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7" w:type="dxa"/>
        <w:tblInd w:w="92" w:type="dxa"/>
        <w:tblLook w:val="04A0"/>
      </w:tblPr>
      <w:tblGrid>
        <w:gridCol w:w="5175"/>
        <w:gridCol w:w="2285"/>
        <w:gridCol w:w="1381"/>
        <w:gridCol w:w="1818"/>
        <w:gridCol w:w="828"/>
      </w:tblGrid>
      <w:tr w:rsidR="00977109" w:rsidRPr="00875EE1" w:rsidTr="00A719AD">
        <w:trPr>
          <w:gridAfter w:val="1"/>
          <w:trHeight w:val="510"/>
        </w:trPr>
        <w:tc>
          <w:tcPr>
            <w:tcW w:w="10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ПРЕЙСКУРАНТ СТОИМОСТИ</w:t>
            </w:r>
          </w:p>
        </w:tc>
      </w:tr>
      <w:tr w:rsidR="00977109" w:rsidRPr="00875EE1" w:rsidTr="00A719AD">
        <w:trPr>
          <w:trHeight w:val="1155"/>
        </w:trPr>
        <w:tc>
          <w:tcPr>
            <w:tcW w:w="1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     экспертизы, оказываемой на платной основе  Департаментом лекарственного обеспечения и медицинской техники при Министерстве здравоохранения </w:t>
            </w:r>
            <w:proofErr w:type="spellStart"/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</w:tr>
      <w:tr w:rsidR="00977109" w:rsidRPr="00875EE1" w:rsidTr="00A719AD">
        <w:trPr>
          <w:gridAfter w:val="1"/>
          <w:trHeight w:val="6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525"/>
        </w:trPr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Стоимость экспертизы </w:t>
            </w:r>
          </w:p>
        </w:tc>
      </w:tr>
      <w:tr w:rsidR="00977109" w:rsidRPr="00875EE1" w:rsidTr="00A719AD">
        <w:trPr>
          <w:gridAfter w:val="1"/>
          <w:trHeight w:val="870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У.Е. при      регистрации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У. Е. при   перерегистрации </w:t>
            </w:r>
          </w:p>
        </w:tc>
      </w:tr>
      <w:tr w:rsidR="00977109" w:rsidRPr="00875EE1" w:rsidTr="00A719AD">
        <w:trPr>
          <w:gridAfter w:val="1"/>
          <w:trHeight w:val="25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45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Экспертиза: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58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новых лекарственных средств;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</w:tr>
      <w:tr w:rsidR="00977109" w:rsidRPr="00875EE1" w:rsidTr="00A719AD">
        <w:trPr>
          <w:gridAfter w:val="1"/>
          <w:trHeight w:val="58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color w:val="000000"/>
                <w:lang w:eastAsia="ru-RU"/>
              </w:rPr>
              <w:t>фармацевтические субстанции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103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новых комбинаций зарегистрированных ранее лекарственных средств, а также другим составом вспомогательных веществ;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</w:tr>
      <w:tr w:rsidR="00977109" w:rsidRPr="00875EE1" w:rsidTr="00A719AD">
        <w:trPr>
          <w:gridAfter w:val="1"/>
          <w:trHeight w:val="52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воспроизведенных лекарственных средств;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</w:tr>
      <w:tr w:rsidR="00977109" w:rsidRPr="00875EE1" w:rsidTr="00A719AD">
        <w:trPr>
          <w:gridAfter w:val="1"/>
          <w:trHeight w:val="64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медицинских иммунобиологических препаратов;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</w:tr>
      <w:tr w:rsidR="00977109" w:rsidRPr="00875EE1" w:rsidTr="00A719AD">
        <w:trPr>
          <w:gridAfter w:val="1"/>
          <w:trHeight w:val="75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воспроизведенных лекарственных средств по упрощенной схеме;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</w:tr>
      <w:tr w:rsidR="00977109" w:rsidRPr="00875EE1" w:rsidTr="00A719AD">
        <w:trPr>
          <w:gridAfter w:val="1"/>
          <w:trHeight w:val="100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lastRenderedPageBreak/>
              <w:t>лекарственных средств, произведенных в других лекарственных формах, с новой дозировкой, фасовкой (для пунктов 1.1.;1.2.-1.5.)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57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гомеопатических лекарственных средств;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54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биологически активных пищевых добавок;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63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лекарственного растительного сырья, сборов лекарственных растений и лечебных чаев;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52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лечебно-косметических средств;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45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диагностических  средств;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82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за каждую форму и дозировку, фасовку              (для пунктов 1.8.-1.11.)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977109" w:rsidRPr="00875EE1" w:rsidTr="00A719AD">
        <w:trPr>
          <w:gridAfter w:val="1"/>
          <w:trHeight w:val="28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Приложение к разделу 1: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12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 Изменение названия  фирмы - производителя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,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названия препарата без изменения состава и технологии лекарственных средств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977109" w:rsidRPr="00875EE1" w:rsidTr="00A719AD">
        <w:trPr>
          <w:gridAfter w:val="1"/>
          <w:trHeight w:val="390"/>
        </w:trPr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Стоимость экспертизы </w:t>
            </w:r>
          </w:p>
        </w:tc>
      </w:tr>
      <w:tr w:rsidR="00977109" w:rsidRPr="00875EE1" w:rsidTr="00A719AD">
        <w:trPr>
          <w:gridAfter w:val="1"/>
          <w:trHeight w:val="600"/>
        </w:trPr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У.Е. при      регистрации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У. Е. при   перерегистрации </w:t>
            </w:r>
          </w:p>
        </w:tc>
      </w:tr>
      <w:tr w:rsidR="00977109" w:rsidRPr="00875EE1" w:rsidTr="00A719AD">
        <w:trPr>
          <w:gridAfter w:val="1"/>
          <w:trHeight w:val="76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выдача дубликата  регистрационного удостоверения, в сомах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3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внесение изменения в НД на ЛС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изменение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977109" w:rsidRPr="00875EE1" w:rsidTr="00A719AD">
        <w:trPr>
          <w:gridAfter w:val="1"/>
          <w:trHeight w:val="63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Экспертиза изделий  медицинского назначения</w:t>
            </w:r>
            <w:proofErr w:type="gramStart"/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29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lastRenderedPageBreak/>
              <w:t xml:space="preserve"> медицинских инструментов, шприцов и игл для инъекций перевязочных сре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>дств пр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>едметов санитарии и гигиены ухода за больными  -  перечень №1.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</w:tr>
      <w:tr w:rsidR="00977109" w:rsidRPr="00875EE1" w:rsidTr="00A719AD">
        <w:trPr>
          <w:gridAfter w:val="1"/>
          <w:trHeight w:val="108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медицинских аппаратов, приборов, оборудования и устройств технических, наборов для диагностики - перечень №2.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</w:tr>
      <w:tr w:rsidR="00977109" w:rsidRPr="00875EE1" w:rsidTr="00A719AD">
        <w:trPr>
          <w:gridAfter w:val="1"/>
          <w:trHeight w:val="9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медицинских аппаратов, приборов, оборудования и устройств электрических - перечень №3.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125,00</w:t>
            </w:r>
          </w:p>
        </w:tc>
      </w:tr>
      <w:tr w:rsidR="00977109" w:rsidRPr="00875EE1" w:rsidTr="00A719AD">
        <w:trPr>
          <w:gridAfter w:val="1"/>
          <w:trHeight w:val="127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медицинских аппаратов, приборов, оборудования и устройств электрических со встроенными средствами компьютерной техники </w:t>
            </w:r>
            <w:proofErr w:type="spellStart"/>
            <w:r w:rsidRPr="00875EE1">
              <w:rPr>
                <w:rFonts w:ascii="Arial CYR" w:eastAsia="Times New Roman" w:hAnsi="Arial CYR" w:cs="Arial CYR"/>
                <w:lang w:eastAsia="ru-RU"/>
              </w:rPr>
              <w:t>УЗИ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>,И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>ФА,лапароскоп</w:t>
            </w:r>
            <w:proofErr w:type="spellEnd"/>
            <w:r w:rsidRPr="00875EE1">
              <w:rPr>
                <w:rFonts w:ascii="Arial CYR" w:eastAsia="Times New Roman" w:hAnsi="Arial CYR" w:cs="Arial CYR"/>
                <w:lang w:eastAsia="ru-RU"/>
              </w:rPr>
              <w:t>, - перечень №4.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159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медицинских аппаратов, приборов, оборудования, применяемых в онкологии, мед. радиологии и рентгенологии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,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аппараты для радиоизотопной диагностики, машин скорой </w:t>
            </w:r>
            <w:proofErr w:type="spellStart"/>
            <w:r w:rsidRPr="00875EE1">
              <w:rPr>
                <w:rFonts w:ascii="Arial CYR" w:eastAsia="Times New Roman" w:hAnsi="Arial CYR" w:cs="Arial CYR"/>
                <w:lang w:eastAsia="ru-RU"/>
              </w:rPr>
              <w:t>помощи,комплекс</w:t>
            </w:r>
            <w:proofErr w:type="spellEnd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лабораторный - перечень №5.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</w:tr>
      <w:tr w:rsidR="00977109" w:rsidRPr="00875EE1" w:rsidTr="00A719AD">
        <w:trPr>
          <w:gridAfter w:val="1"/>
          <w:trHeight w:val="85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дополнительно за каждый </w:t>
            </w:r>
            <w:proofErr w:type="spellStart"/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>типо-размер</w:t>
            </w:r>
            <w:proofErr w:type="spellEnd"/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изделий медицинского назначения перечень № 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977109" w:rsidRPr="00875EE1" w:rsidTr="00A719AD">
        <w:trPr>
          <w:gridAfter w:val="1"/>
          <w:trHeight w:val="12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работ по регистрации изделий медицинского назначения, поставляемых по грантам и кредитам и по процедуре признания - перечень № 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977109" w:rsidRPr="00875EE1" w:rsidTr="00A719AD">
        <w:trPr>
          <w:gridAfter w:val="1"/>
          <w:trHeight w:val="37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Приложение к пункту 1.14.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2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lastRenderedPageBreak/>
              <w:t xml:space="preserve">  изменение страны производителя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,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фирмы - производителя , названия ИМН и мед. оборудования без изменения состава и технологии перечень № 7.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977109" w:rsidRPr="00875EE1" w:rsidTr="00A719AD">
        <w:trPr>
          <w:gridAfter w:val="1"/>
          <w:trHeight w:val="81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выдача дубликата  регистрационного удостоверения, в сомах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78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Лекарственные средства, применяемые для лечения животных;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</w:tr>
      <w:tr w:rsidR="00977109" w:rsidRPr="00875EE1" w:rsidTr="00A719AD">
        <w:trPr>
          <w:gridAfter w:val="1"/>
          <w:trHeight w:val="81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дополнительно за каждую форму и дозировку для пункта 1.15.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977109" w:rsidRPr="00875EE1" w:rsidTr="00A719AD">
        <w:trPr>
          <w:gridAfter w:val="1"/>
          <w:trHeight w:val="48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Приложение к лицензии, в сомах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 бланк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30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Сертификат соответствия   лекарственных средств, (в том числе применяемых для лечения животных) и изделия медицинского назначения: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3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85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Наименование услуг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Единицы измерения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Стоимость экспертизы в сомах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1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сертификация при проведении испытания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93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сертификация с признанием сертификата соответствия (качества) фирмы производителя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90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шприцов и игл инъекционных и систем для переливания однократного применения 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( 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>с проведением испытаний) - перечень №9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11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lastRenderedPageBreak/>
              <w:t xml:space="preserve">шприцов и игл инъекционных и систем для переливания однократного применения </w:t>
            </w:r>
            <w:proofErr w:type="gramStart"/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( </w:t>
            </w:r>
            <w:proofErr w:type="gramEnd"/>
            <w:r w:rsidRPr="00875EE1">
              <w:rPr>
                <w:rFonts w:ascii="Arial CYR" w:eastAsia="Times New Roman" w:hAnsi="Arial CYR" w:cs="Arial CYR"/>
                <w:lang w:eastAsia="ru-RU"/>
              </w:rPr>
              <w:t>без проведения испытаний) - перечень № 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75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перевязочных и фиксирующих средств, резиновых изделий и санитарно - гигиенического назначения, инструментов медицинских и наборов для диагностики, стоматологические материалы (без проведения  испытаний) - перечень № 11.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8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перевязочных и фиксирующих средств, резиновых изделий и санитарно - гигиенического назначения, инструментов медицинских и наборов для диагностики, стоматологические материалы (с проведением  испытаний) - перечень № 12.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103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 xml:space="preserve"> услуг по сертификации ЛС и ИМН (выдаче копий сертификата соответствия) - перечень №8.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1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выдача дубликата сертификата соответствия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 (ИМН)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6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проведение простого испытания лекарственных средств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705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проведение сложного испытания лекарственных препаратов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9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проведение испытания лекарственных средств на ВЭЖХ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7109" w:rsidRPr="00875EE1" w:rsidTr="00A719AD">
        <w:trPr>
          <w:gridAfter w:val="1"/>
          <w:trHeight w:val="69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испытание на микробиологическую чистоту и стерильность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lang w:eastAsia="ru-RU"/>
              </w:rPr>
              <w:t>1 наименование ЛС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109" w:rsidRPr="00875EE1" w:rsidRDefault="00977109" w:rsidP="00A719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5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D86EFD" w:rsidRDefault="00D86EFD"/>
    <w:sectPr w:rsidR="00D86EFD" w:rsidSect="009771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7109"/>
    <w:rsid w:val="00977109"/>
    <w:rsid w:val="00D8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4657</Characters>
  <Application>Microsoft Office Word</Application>
  <DocSecurity>0</DocSecurity>
  <Lines>38</Lines>
  <Paragraphs>10</Paragraphs>
  <ScaleCrop>false</ScaleCrop>
  <Company>информационный центр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назгуля</dc:creator>
  <cp:keywords/>
  <dc:description/>
  <cp:lastModifiedBy>назгуля</cp:lastModifiedBy>
  <cp:revision>1</cp:revision>
  <dcterms:created xsi:type="dcterms:W3CDTF">2011-03-30T06:18:00Z</dcterms:created>
  <dcterms:modified xsi:type="dcterms:W3CDTF">2011-03-30T06:20:00Z</dcterms:modified>
</cp:coreProperties>
</file>