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FD5" w:rsidRPr="00EB2FD5" w:rsidRDefault="00EB2FD5" w:rsidP="00AC70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B2FD5">
        <w:rPr>
          <w:rFonts w:ascii="Times New Roman" w:hAnsi="Times New Roman" w:cs="Times New Roman"/>
          <w:sz w:val="28"/>
          <w:szCs w:val="28"/>
        </w:rPr>
        <w:t>Приложение 5</w:t>
      </w:r>
    </w:p>
    <w:p w:rsidR="00EF57AD" w:rsidRPr="00EB2FD5" w:rsidRDefault="00EF57AD" w:rsidP="00EB2F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2FD5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C123C4" w:rsidRPr="00EB2FD5" w:rsidRDefault="00EF57AD" w:rsidP="000B6B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2FD5">
        <w:rPr>
          <w:rFonts w:ascii="Times New Roman" w:hAnsi="Times New Roman" w:cs="Times New Roman"/>
          <w:b/>
          <w:sz w:val="28"/>
          <w:szCs w:val="28"/>
        </w:rPr>
        <w:t xml:space="preserve">отчета о </w:t>
      </w:r>
      <w:r w:rsidR="00C123C4" w:rsidRPr="00EB2FD5">
        <w:rPr>
          <w:rFonts w:ascii="Times New Roman" w:hAnsi="Times New Roman" w:cs="Times New Roman"/>
          <w:b/>
          <w:sz w:val="28"/>
          <w:szCs w:val="28"/>
        </w:rPr>
        <w:t>пострегистрационном клиническом мониторинге</w:t>
      </w:r>
    </w:p>
    <w:p w:rsidR="00363723" w:rsidRPr="00EB2FD5" w:rsidRDefault="00C123C4" w:rsidP="000B6B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2FD5">
        <w:rPr>
          <w:rFonts w:ascii="Times New Roman" w:hAnsi="Times New Roman" w:cs="Times New Roman"/>
          <w:b/>
          <w:sz w:val="28"/>
          <w:szCs w:val="28"/>
        </w:rPr>
        <w:t>безопасности и эффективности медицинского изделия</w:t>
      </w:r>
    </w:p>
    <w:p w:rsidR="000B6B20" w:rsidRPr="00EB2FD5" w:rsidRDefault="000B6B20" w:rsidP="000B6B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F57AD" w:rsidRPr="00EB2FD5" w:rsidTr="000B6250">
        <w:tc>
          <w:tcPr>
            <w:tcW w:w="9345" w:type="dxa"/>
            <w:gridSpan w:val="2"/>
          </w:tcPr>
          <w:p w:rsidR="00EF57AD" w:rsidRPr="00EB2FD5" w:rsidRDefault="00EF57AD" w:rsidP="00EF5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1.Административная информация</w:t>
            </w:r>
          </w:p>
        </w:tc>
      </w:tr>
      <w:tr w:rsidR="00EF57AD" w:rsidRPr="00EB2FD5" w:rsidTr="00EF57AD">
        <w:tc>
          <w:tcPr>
            <w:tcW w:w="4672" w:type="dxa"/>
          </w:tcPr>
          <w:p w:rsidR="00EF57AD" w:rsidRPr="00EB2FD5" w:rsidRDefault="00EF57AD" w:rsidP="00EF57A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орган </w:t>
            </w:r>
            <w:r w:rsidRPr="00EB2FD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:rsidR="00673DC7" w:rsidRPr="00EB2FD5" w:rsidRDefault="00673DC7" w:rsidP="00EF57A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4673" w:type="dxa"/>
            <w:vMerge w:val="restart"/>
          </w:tcPr>
          <w:p w:rsidR="00EF57AD" w:rsidRPr="00EB2FD5" w:rsidRDefault="00EF57AD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Место для отметки уполномоченного органа</w:t>
            </w:r>
          </w:p>
          <w:p w:rsidR="00673DC7" w:rsidRPr="00EB2FD5" w:rsidRDefault="00FC625F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F57AD" w:rsidRPr="00EB2FD5">
              <w:rPr>
                <w:rFonts w:ascii="Times New Roman" w:hAnsi="Times New Roman" w:cs="Times New Roman"/>
                <w:sz w:val="28"/>
                <w:szCs w:val="28"/>
              </w:rPr>
              <w:t>дата,</w:t>
            </w:r>
            <w:r w:rsidR="00AA6326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7AD" w:rsidRPr="00EB2FD5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номер)</w:t>
            </w:r>
          </w:p>
          <w:p w:rsidR="00673DC7" w:rsidRPr="00EB2FD5" w:rsidRDefault="00673DC7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7AD" w:rsidRPr="00EB2FD5" w:rsidTr="00EF57AD">
        <w:tc>
          <w:tcPr>
            <w:tcW w:w="4672" w:type="dxa"/>
          </w:tcPr>
          <w:p w:rsidR="00673DC7" w:rsidRPr="00EB2FD5" w:rsidRDefault="00EF57AD" w:rsidP="00EB2FD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Адрес уполномоченного органа </w:t>
            </w:r>
            <w:r w:rsidRPr="00EB2FD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  <w:vMerge/>
          </w:tcPr>
          <w:p w:rsidR="00EF57AD" w:rsidRPr="00EB2FD5" w:rsidRDefault="00EF57AD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6326" w:rsidRPr="00EB2FD5" w:rsidTr="004A4E2F">
        <w:tc>
          <w:tcPr>
            <w:tcW w:w="9345" w:type="dxa"/>
            <w:gridSpan w:val="2"/>
          </w:tcPr>
          <w:p w:rsidR="00AA6326" w:rsidRPr="00EB2FD5" w:rsidRDefault="00AA6326" w:rsidP="00AA6326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Тип отчета</w:t>
            </w:r>
          </w:p>
          <w:p w:rsidR="00AA6326" w:rsidRPr="00EB2FD5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Первоначальный отчет</w:t>
            </w:r>
          </w:p>
          <w:p w:rsidR="00AA6326" w:rsidRPr="00EB2FD5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Последующий отчет</w:t>
            </w:r>
          </w:p>
          <w:p w:rsidR="00AA6326" w:rsidRPr="00EB2FD5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Заключительный отчет</w:t>
            </w:r>
          </w:p>
        </w:tc>
      </w:tr>
      <w:tr w:rsidR="00AA6326" w:rsidRPr="00EB2FD5" w:rsidTr="00566B0A">
        <w:tc>
          <w:tcPr>
            <w:tcW w:w="9345" w:type="dxa"/>
            <w:gridSpan w:val="2"/>
          </w:tcPr>
          <w:p w:rsidR="00673DC7" w:rsidRPr="00EB2FD5" w:rsidRDefault="00AA6326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Дата отчета</w:t>
            </w:r>
          </w:p>
        </w:tc>
      </w:tr>
      <w:tr w:rsidR="00AA6326" w:rsidRPr="00EB2FD5" w:rsidTr="008A300E">
        <w:tc>
          <w:tcPr>
            <w:tcW w:w="9345" w:type="dxa"/>
            <w:gridSpan w:val="2"/>
          </w:tcPr>
          <w:p w:rsidR="00C73882" w:rsidRPr="00EB2FD5" w:rsidRDefault="00673DC7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номер </w:t>
            </w:r>
            <w:r w:rsidR="00FC625F" w:rsidRPr="00EB2FD5">
              <w:rPr>
                <w:rFonts w:ascii="Times New Roman" w:hAnsi="Times New Roman" w:cs="Times New Roman"/>
                <w:sz w:val="28"/>
                <w:szCs w:val="28"/>
              </w:rPr>
              <w:t>отчета (присваивается производителем)</w:t>
            </w:r>
          </w:p>
        </w:tc>
      </w:tr>
      <w:tr w:rsidR="00C73882" w:rsidRPr="00EB2FD5" w:rsidTr="008A300E">
        <w:tc>
          <w:tcPr>
            <w:tcW w:w="9345" w:type="dxa"/>
            <w:gridSpan w:val="2"/>
          </w:tcPr>
          <w:p w:rsidR="00C73882" w:rsidRPr="00EB2FD5" w:rsidRDefault="00C73882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</w:t>
            </w:r>
            <w:r w:rsidR="00FC625F" w:rsidRPr="00EB2FD5">
              <w:rPr>
                <w:rFonts w:ascii="Times New Roman" w:hAnsi="Times New Roman" w:cs="Times New Roman"/>
                <w:sz w:val="28"/>
                <w:szCs w:val="28"/>
              </w:rPr>
              <w:t>номер отчета</w:t>
            </w: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C625F" w:rsidRPr="00EB2FD5">
              <w:rPr>
                <w:rFonts w:ascii="Times New Roman" w:hAnsi="Times New Roman" w:cs="Times New Roman"/>
                <w:sz w:val="28"/>
                <w:szCs w:val="28"/>
              </w:rPr>
              <w:t>присваивается уполномоченным о</w:t>
            </w: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рганом)</w:t>
            </w:r>
          </w:p>
        </w:tc>
      </w:tr>
      <w:tr w:rsidR="003D7C4A" w:rsidRPr="00EB2FD5" w:rsidTr="008A300E">
        <w:tc>
          <w:tcPr>
            <w:tcW w:w="9345" w:type="dxa"/>
            <w:gridSpan w:val="2"/>
          </w:tcPr>
          <w:p w:rsidR="003D7C4A" w:rsidRPr="00EB2FD5" w:rsidRDefault="003D7C4A" w:rsidP="000B6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2. Данные о лице, подающего отчет</w:t>
            </w:r>
          </w:p>
        </w:tc>
      </w:tr>
      <w:tr w:rsidR="003D7C4A" w:rsidRPr="00EB2FD5" w:rsidTr="008A300E">
        <w:tc>
          <w:tcPr>
            <w:tcW w:w="9345" w:type="dxa"/>
            <w:gridSpan w:val="2"/>
          </w:tcPr>
          <w:p w:rsidR="003D7C4A" w:rsidRPr="00EB2FD5" w:rsidRDefault="003D7C4A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Статус лица, подающего отчет</w:t>
            </w:r>
          </w:p>
          <w:p w:rsidR="003D7C4A" w:rsidRPr="00EB2FD5" w:rsidRDefault="003D7C4A" w:rsidP="003D7C4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Производитель</w:t>
            </w:r>
          </w:p>
          <w:p w:rsidR="003D7C4A" w:rsidRPr="00EB2FD5" w:rsidRDefault="003D7C4A" w:rsidP="00FC625F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Уполномоченный представитель</w:t>
            </w:r>
          </w:p>
        </w:tc>
      </w:tr>
      <w:tr w:rsidR="000B6B20" w:rsidRPr="00EB2FD5" w:rsidTr="008A300E">
        <w:tc>
          <w:tcPr>
            <w:tcW w:w="9345" w:type="dxa"/>
            <w:gridSpan w:val="2"/>
          </w:tcPr>
          <w:p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3. Данные о производителе</w:t>
            </w:r>
          </w:p>
        </w:tc>
      </w:tr>
      <w:tr w:rsidR="000B6B20" w:rsidRPr="00EB2FD5" w:rsidTr="008A300E">
        <w:tc>
          <w:tcPr>
            <w:tcW w:w="9345" w:type="dxa"/>
            <w:gridSpan w:val="2"/>
          </w:tcPr>
          <w:p w:rsidR="000B6B20" w:rsidRPr="00EB2FD5" w:rsidRDefault="000B6B20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Наименование производителя</w:t>
            </w:r>
          </w:p>
        </w:tc>
      </w:tr>
      <w:tr w:rsidR="000B6B20" w:rsidRPr="00EB2FD5" w:rsidTr="008A300E">
        <w:tc>
          <w:tcPr>
            <w:tcW w:w="9345" w:type="dxa"/>
            <w:gridSpan w:val="2"/>
          </w:tcPr>
          <w:p w:rsidR="000B6B20" w:rsidRPr="00EB2FD5" w:rsidRDefault="000B6B20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 контактного лица</w:t>
            </w:r>
          </w:p>
        </w:tc>
      </w:tr>
      <w:tr w:rsidR="000B6B20" w:rsidRPr="00EB2FD5" w:rsidTr="008A300E">
        <w:tc>
          <w:tcPr>
            <w:tcW w:w="9345" w:type="dxa"/>
            <w:gridSpan w:val="2"/>
          </w:tcPr>
          <w:p w:rsidR="000B6B20" w:rsidRPr="00EB2FD5" w:rsidRDefault="000B6B20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</w:tr>
      <w:tr w:rsidR="000B6B20" w:rsidRPr="00EB2FD5" w:rsidTr="008A59E6">
        <w:tc>
          <w:tcPr>
            <w:tcW w:w="4672" w:type="dxa"/>
          </w:tcPr>
          <w:p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</w:p>
        </w:tc>
        <w:tc>
          <w:tcPr>
            <w:tcW w:w="4673" w:type="dxa"/>
          </w:tcPr>
          <w:p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</w:p>
        </w:tc>
      </w:tr>
      <w:tr w:rsidR="000B6B20" w:rsidRPr="00EB2FD5" w:rsidTr="00402561">
        <w:tc>
          <w:tcPr>
            <w:tcW w:w="4672" w:type="dxa"/>
          </w:tcPr>
          <w:p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673" w:type="dxa"/>
          </w:tcPr>
          <w:p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Факс (при наличии)</w:t>
            </w:r>
          </w:p>
        </w:tc>
      </w:tr>
      <w:tr w:rsidR="000B6B20" w:rsidRPr="00EB2FD5" w:rsidTr="00D45C7C">
        <w:tc>
          <w:tcPr>
            <w:tcW w:w="4672" w:type="dxa"/>
          </w:tcPr>
          <w:p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673" w:type="dxa"/>
          </w:tcPr>
          <w:p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</w:p>
        </w:tc>
      </w:tr>
      <w:tr w:rsidR="000B6B20" w:rsidRPr="00EB2FD5" w:rsidTr="008A300E">
        <w:tc>
          <w:tcPr>
            <w:tcW w:w="9345" w:type="dxa"/>
            <w:gridSpan w:val="2"/>
          </w:tcPr>
          <w:p w:rsidR="000B6B20" w:rsidRPr="00EB2FD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4. Данные уполномоченного представителя</w:t>
            </w:r>
            <w:r w:rsidR="00FC26C6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 ( при наличии)</w:t>
            </w:r>
          </w:p>
        </w:tc>
      </w:tr>
      <w:tr w:rsidR="00FC26C6" w:rsidRPr="00EB2FD5" w:rsidTr="008A300E">
        <w:tc>
          <w:tcPr>
            <w:tcW w:w="9345" w:type="dxa"/>
            <w:gridSpan w:val="2"/>
          </w:tcPr>
          <w:p w:rsidR="00FC26C6" w:rsidRPr="00EB2FD5" w:rsidRDefault="00FC26C6" w:rsidP="00EB2FD5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Наименование уполномоченного представителя</w:t>
            </w:r>
          </w:p>
        </w:tc>
      </w:tr>
      <w:tr w:rsidR="00FC625F" w:rsidRPr="00EB2FD5" w:rsidTr="008A300E">
        <w:tc>
          <w:tcPr>
            <w:tcW w:w="9345" w:type="dxa"/>
            <w:gridSpan w:val="2"/>
          </w:tcPr>
          <w:p w:rsidR="00FC625F" w:rsidRPr="00EB2FD5" w:rsidRDefault="00FC625F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 контактного лица</w:t>
            </w:r>
          </w:p>
        </w:tc>
      </w:tr>
      <w:tr w:rsidR="00FC26C6" w:rsidRPr="00EB2FD5" w:rsidTr="008F7EE8">
        <w:tc>
          <w:tcPr>
            <w:tcW w:w="9345" w:type="dxa"/>
            <w:gridSpan w:val="2"/>
          </w:tcPr>
          <w:p w:rsidR="00FC26C6" w:rsidRPr="00EB2FD5" w:rsidRDefault="00FC26C6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</w:tr>
      <w:tr w:rsidR="00FC26C6" w:rsidRPr="00EB2FD5" w:rsidTr="008F7EE8">
        <w:tc>
          <w:tcPr>
            <w:tcW w:w="4672" w:type="dxa"/>
          </w:tcPr>
          <w:p w:rsidR="00FC26C6" w:rsidRPr="00EB2FD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</w:p>
        </w:tc>
        <w:tc>
          <w:tcPr>
            <w:tcW w:w="4673" w:type="dxa"/>
          </w:tcPr>
          <w:p w:rsidR="00FC26C6" w:rsidRPr="00EB2FD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</w:p>
        </w:tc>
      </w:tr>
      <w:tr w:rsidR="00FC26C6" w:rsidRPr="00EB2FD5" w:rsidTr="008F7EE8">
        <w:tc>
          <w:tcPr>
            <w:tcW w:w="4672" w:type="dxa"/>
          </w:tcPr>
          <w:p w:rsidR="00FC26C6" w:rsidRPr="00EB2FD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673" w:type="dxa"/>
          </w:tcPr>
          <w:p w:rsidR="00FC26C6" w:rsidRPr="00EB2FD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Факс (при наличии)</w:t>
            </w:r>
          </w:p>
        </w:tc>
      </w:tr>
      <w:tr w:rsidR="00FC26C6" w:rsidRPr="00EB2FD5" w:rsidTr="008F7EE8">
        <w:tc>
          <w:tcPr>
            <w:tcW w:w="4672" w:type="dxa"/>
          </w:tcPr>
          <w:p w:rsidR="00FC26C6" w:rsidRPr="00EB2FD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673" w:type="dxa"/>
          </w:tcPr>
          <w:p w:rsidR="00FC26C6" w:rsidRPr="00EB2FD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</w:p>
        </w:tc>
      </w:tr>
      <w:tr w:rsidR="00FC26C6" w:rsidRPr="00EB2FD5" w:rsidTr="008A300E">
        <w:tc>
          <w:tcPr>
            <w:tcW w:w="9345" w:type="dxa"/>
            <w:gridSpan w:val="2"/>
          </w:tcPr>
          <w:p w:rsidR="00FC26C6" w:rsidRPr="00EB2FD5" w:rsidRDefault="00C62DA9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5. Данные о медицинском изделии</w:t>
            </w:r>
          </w:p>
        </w:tc>
      </w:tr>
      <w:tr w:rsidR="00C62DA9" w:rsidRPr="00EB2FD5" w:rsidTr="008A300E">
        <w:tc>
          <w:tcPr>
            <w:tcW w:w="9345" w:type="dxa"/>
            <w:gridSpan w:val="2"/>
          </w:tcPr>
          <w:p w:rsidR="00C62DA9" w:rsidRPr="00EB2FD5" w:rsidRDefault="00C62DA9" w:rsidP="00C62DA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Класс потенциального риска применения медицинского изделия</w:t>
            </w:r>
          </w:p>
          <w:p w:rsidR="00C62DA9" w:rsidRPr="00EB2FD5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818EF"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818EF" w:rsidRPr="00EB2FD5">
              <w:rPr>
                <w:rFonts w:ascii="Times New Roman" w:hAnsi="Times New Roman" w:cs="Times New Roman"/>
                <w:sz w:val="28"/>
                <w:szCs w:val="28"/>
              </w:rPr>
              <w:t>неимплантируемое</w:t>
            </w:r>
            <w:proofErr w:type="spellEnd"/>
          </w:p>
          <w:p w:rsidR="003D0348" w:rsidRPr="00EB2FD5" w:rsidRDefault="009818EF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3, имплантируемое</w:t>
            </w:r>
          </w:p>
          <w:p w:rsidR="003D0348" w:rsidRPr="00EB2FD5" w:rsidRDefault="009818EF" w:rsidP="009818EF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2б, имплантируемое</w:t>
            </w:r>
          </w:p>
        </w:tc>
      </w:tr>
      <w:tr w:rsidR="003D0348" w:rsidRPr="00EB2FD5" w:rsidTr="008A300E">
        <w:tc>
          <w:tcPr>
            <w:tcW w:w="9345" w:type="dxa"/>
            <w:gridSpan w:val="2"/>
          </w:tcPr>
          <w:p w:rsidR="003D0348" w:rsidRPr="00EB2FD5" w:rsidRDefault="00EB2FD5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Код вида медицинского изделия в соответствии с Глобальной номенклатурой медицинских изделий (GMDN)</w:t>
            </w:r>
          </w:p>
        </w:tc>
      </w:tr>
      <w:tr w:rsidR="003D0348" w:rsidRPr="00EB2FD5" w:rsidTr="008A300E">
        <w:tc>
          <w:tcPr>
            <w:tcW w:w="9345" w:type="dxa"/>
            <w:gridSpan w:val="2"/>
          </w:tcPr>
          <w:p w:rsidR="003D0348" w:rsidRPr="00EB2FD5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Наименование медицинского изделия</w:t>
            </w:r>
          </w:p>
        </w:tc>
      </w:tr>
      <w:tr w:rsidR="00754DE4" w:rsidRPr="00EB2FD5" w:rsidTr="00CD5457">
        <w:tc>
          <w:tcPr>
            <w:tcW w:w="9345" w:type="dxa"/>
            <w:gridSpan w:val="2"/>
          </w:tcPr>
          <w:p w:rsidR="00754DE4" w:rsidRPr="00EB2FD5" w:rsidRDefault="009818EF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Варианты исполнения (модификации) медицинского изделия</w:t>
            </w:r>
          </w:p>
        </w:tc>
      </w:tr>
      <w:tr w:rsidR="009818EF" w:rsidRPr="00EB2FD5" w:rsidTr="00CD5457">
        <w:tc>
          <w:tcPr>
            <w:tcW w:w="9345" w:type="dxa"/>
            <w:gridSpan w:val="2"/>
          </w:tcPr>
          <w:p w:rsidR="009818EF" w:rsidRPr="00EB2FD5" w:rsidRDefault="009818EF" w:rsidP="00EB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Номер реги</w:t>
            </w:r>
            <w:r w:rsidR="00EB2FD5" w:rsidRPr="00EB2FD5">
              <w:rPr>
                <w:rFonts w:ascii="Times New Roman" w:hAnsi="Times New Roman" w:cs="Times New Roman"/>
                <w:sz w:val="28"/>
                <w:szCs w:val="28"/>
              </w:rPr>
              <w:t>страционного удостоверения в Государственном реестре медицинских изделий</w:t>
            </w:r>
          </w:p>
        </w:tc>
      </w:tr>
      <w:tr w:rsidR="00583AF6" w:rsidRPr="00EB2FD5" w:rsidTr="00CD5457">
        <w:tc>
          <w:tcPr>
            <w:tcW w:w="9345" w:type="dxa"/>
            <w:gridSpan w:val="2"/>
          </w:tcPr>
          <w:p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6. Перечень идентифицированных остаточных рисков, связанных с медицинским изделием</w:t>
            </w:r>
          </w:p>
        </w:tc>
      </w:tr>
      <w:tr w:rsidR="00583AF6" w:rsidRPr="00EB2FD5" w:rsidTr="00CD5457">
        <w:tc>
          <w:tcPr>
            <w:tcW w:w="9345" w:type="dxa"/>
            <w:gridSpan w:val="2"/>
          </w:tcPr>
          <w:p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7. Цели и задачи пострегистрационного клинического мониторинга</w:t>
            </w:r>
          </w:p>
          <w:p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безопасности и эффективности медицинского изделия</w:t>
            </w:r>
          </w:p>
        </w:tc>
      </w:tr>
      <w:tr w:rsidR="00583AF6" w:rsidRPr="00EB2FD5" w:rsidTr="00CD5457">
        <w:tc>
          <w:tcPr>
            <w:tcW w:w="9345" w:type="dxa"/>
            <w:gridSpan w:val="2"/>
          </w:tcPr>
          <w:p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8. Схема пострегистрационного клинического мониторинга</w:t>
            </w:r>
          </w:p>
          <w:p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безопасности и эффективности медицинского изделия</w:t>
            </w:r>
          </w:p>
        </w:tc>
      </w:tr>
      <w:tr w:rsidR="00583AF6" w:rsidRPr="00EB2FD5" w:rsidTr="00CD5457">
        <w:tc>
          <w:tcPr>
            <w:tcW w:w="9345" w:type="dxa"/>
            <w:gridSpan w:val="2"/>
          </w:tcPr>
          <w:p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9. Клинические данные, полученные за отчетный период</w:t>
            </w:r>
          </w:p>
        </w:tc>
      </w:tr>
      <w:tr w:rsidR="00583AF6" w:rsidRPr="00EB2FD5" w:rsidTr="00CD5457">
        <w:tc>
          <w:tcPr>
            <w:tcW w:w="9345" w:type="dxa"/>
            <w:gridSpan w:val="2"/>
          </w:tcPr>
          <w:p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10. Оценка клинических данных, полученных за отчетный период</w:t>
            </w:r>
          </w:p>
        </w:tc>
      </w:tr>
      <w:tr w:rsidR="00583AF6" w:rsidRPr="00EB2FD5" w:rsidTr="00CD5457">
        <w:tc>
          <w:tcPr>
            <w:tcW w:w="9345" w:type="dxa"/>
            <w:gridSpan w:val="2"/>
          </w:tcPr>
          <w:p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11. Оценка всех клинических данных, полученных в период пострегистрационного клинического мониторинга безопасности и эффективности медицинского изделия</w:t>
            </w:r>
          </w:p>
        </w:tc>
      </w:tr>
      <w:tr w:rsidR="00583AF6" w:rsidRPr="00EB2FD5" w:rsidTr="00CD5457">
        <w:tc>
          <w:tcPr>
            <w:tcW w:w="9345" w:type="dxa"/>
            <w:gridSpan w:val="2"/>
          </w:tcPr>
          <w:p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12. Заключение о необходимости (отсутствии необходимости) корректировки плана пострегистрационного клинического мониторинга</w:t>
            </w:r>
          </w:p>
          <w:p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безопасности и эффективности медицинского изделия</w:t>
            </w:r>
          </w:p>
        </w:tc>
      </w:tr>
      <w:tr w:rsidR="00583AF6" w:rsidRPr="00EB2FD5" w:rsidTr="00CD5457">
        <w:tc>
          <w:tcPr>
            <w:tcW w:w="9345" w:type="dxa"/>
            <w:gridSpan w:val="2"/>
          </w:tcPr>
          <w:p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13. Заключение о необходимости (отсутствии необходимости) выполнения корректирующих действий по безопасности медицинского изделия</w:t>
            </w:r>
          </w:p>
        </w:tc>
      </w:tr>
      <w:tr w:rsidR="00583AF6" w:rsidRPr="00EB2FD5" w:rsidTr="00CD5457">
        <w:tc>
          <w:tcPr>
            <w:tcW w:w="9345" w:type="dxa"/>
            <w:gridSpan w:val="2"/>
          </w:tcPr>
          <w:p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14. Описание корректирующих действий по безопасности медицинского изделия (при наличии)</w:t>
            </w:r>
          </w:p>
        </w:tc>
      </w:tr>
      <w:tr w:rsidR="00583AF6" w:rsidRPr="00EB2FD5" w:rsidTr="00CD5457">
        <w:tc>
          <w:tcPr>
            <w:tcW w:w="9345" w:type="dxa"/>
            <w:gridSpan w:val="2"/>
          </w:tcPr>
          <w:p w:rsidR="00583AF6" w:rsidRPr="00EB2FD5" w:rsidRDefault="00583AF6" w:rsidP="00583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 xml:space="preserve">15. </w:t>
            </w:r>
            <w:r w:rsidR="00E019CD" w:rsidRPr="00EB2FD5">
              <w:rPr>
                <w:rFonts w:ascii="Times New Roman" w:hAnsi="Times New Roman" w:cs="Times New Roman"/>
                <w:sz w:val="28"/>
                <w:szCs w:val="28"/>
              </w:rPr>
              <w:t>Заключение (обоснование) о клинической безопасности и эффективности медицинского изделия</w:t>
            </w:r>
          </w:p>
        </w:tc>
      </w:tr>
      <w:tr w:rsidR="00E019CD" w:rsidRPr="00EB2FD5" w:rsidTr="00CD5457">
        <w:tc>
          <w:tcPr>
            <w:tcW w:w="9345" w:type="dxa"/>
            <w:gridSpan w:val="2"/>
          </w:tcPr>
          <w:p w:rsidR="00E019CD" w:rsidRPr="00EB2FD5" w:rsidRDefault="00E019CD" w:rsidP="00E01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16. Заключение о необходимости (отсутствия необходимости) продления цикла пострегистрационного клинического мониторинга безопасности и эффективности медицинского изделия (для заключительного отчета)</w:t>
            </w:r>
          </w:p>
        </w:tc>
      </w:tr>
      <w:tr w:rsidR="00E019CD" w:rsidRPr="00EB2FD5" w:rsidTr="00CD5457">
        <w:tc>
          <w:tcPr>
            <w:tcW w:w="9345" w:type="dxa"/>
            <w:gridSpan w:val="2"/>
          </w:tcPr>
          <w:p w:rsidR="00E019CD" w:rsidRPr="00EB2FD5" w:rsidRDefault="00E019CD" w:rsidP="00E01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2FD5">
              <w:rPr>
                <w:rFonts w:ascii="Times New Roman" w:hAnsi="Times New Roman" w:cs="Times New Roman"/>
                <w:sz w:val="28"/>
                <w:szCs w:val="28"/>
              </w:rPr>
              <w:t>17. Комментарии</w:t>
            </w:r>
          </w:p>
        </w:tc>
      </w:tr>
    </w:tbl>
    <w:p w:rsidR="00B02C02" w:rsidRPr="00EB2FD5" w:rsidRDefault="00B02C02" w:rsidP="00B02C02">
      <w:pPr>
        <w:rPr>
          <w:rFonts w:ascii="Times New Roman" w:hAnsi="Times New Roman" w:cs="Times New Roman"/>
          <w:sz w:val="28"/>
          <w:szCs w:val="28"/>
        </w:rPr>
      </w:pPr>
      <w:r w:rsidRPr="00EB2FD5">
        <w:rPr>
          <w:rFonts w:ascii="Times New Roman" w:hAnsi="Times New Roman" w:cs="Times New Roman"/>
          <w:sz w:val="28"/>
          <w:szCs w:val="28"/>
        </w:rPr>
        <w:t>Подтверждаю, что по всем имеющимся у меня сведениям представленная информация верна.</w:t>
      </w:r>
    </w:p>
    <w:p w:rsidR="00B02C02" w:rsidRPr="00EB2FD5" w:rsidRDefault="00B02C02" w:rsidP="00B02C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2FD5">
        <w:rPr>
          <w:rFonts w:ascii="Times New Roman" w:hAnsi="Times New Roman" w:cs="Times New Roman"/>
          <w:sz w:val="28"/>
          <w:szCs w:val="28"/>
        </w:rPr>
        <w:t xml:space="preserve"> ____________                        _______________               _________________   </w:t>
      </w:r>
    </w:p>
    <w:p w:rsidR="00B02C02" w:rsidRPr="00EB2FD5" w:rsidRDefault="00B02C02" w:rsidP="00B02C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2FD5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 w:rsidRPr="00EB2FD5">
        <w:rPr>
          <w:rFonts w:ascii="Times New Roman" w:hAnsi="Times New Roman" w:cs="Times New Roman"/>
          <w:sz w:val="28"/>
          <w:szCs w:val="28"/>
        </w:rPr>
        <w:t xml:space="preserve">должность)   </w:t>
      </w:r>
      <w:proofErr w:type="gramEnd"/>
      <w:r w:rsidRPr="00EB2FD5">
        <w:rPr>
          <w:rFonts w:ascii="Times New Roman" w:hAnsi="Times New Roman" w:cs="Times New Roman"/>
          <w:sz w:val="28"/>
          <w:szCs w:val="28"/>
        </w:rPr>
        <w:t xml:space="preserve">                             (подпись)                      (инициалы,фамилия)</w:t>
      </w:r>
    </w:p>
    <w:p w:rsidR="00B02C02" w:rsidRPr="00EB2FD5" w:rsidRDefault="00B02C02" w:rsidP="00B02C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2FD5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2032BB" w:rsidRPr="00EB2FD5" w:rsidRDefault="00B02C02" w:rsidP="00B2417C">
      <w:pPr>
        <w:rPr>
          <w:rFonts w:ascii="Times New Roman" w:hAnsi="Times New Roman" w:cs="Times New Roman"/>
          <w:sz w:val="28"/>
          <w:szCs w:val="28"/>
        </w:rPr>
      </w:pPr>
      <w:r w:rsidRPr="00EB2FD5">
        <w:rPr>
          <w:rFonts w:ascii="Times New Roman" w:hAnsi="Times New Roman" w:cs="Times New Roman"/>
          <w:sz w:val="28"/>
          <w:szCs w:val="28"/>
        </w:rPr>
        <w:t>«____» __________20 __г.</w:t>
      </w:r>
    </w:p>
    <w:p w:rsidR="00B2417C" w:rsidRPr="00EB2FD5" w:rsidRDefault="00B02C02" w:rsidP="00754DE4">
      <w:pPr>
        <w:rPr>
          <w:rFonts w:ascii="Times New Roman" w:hAnsi="Times New Roman" w:cs="Times New Roman"/>
          <w:sz w:val="28"/>
          <w:szCs w:val="28"/>
        </w:rPr>
      </w:pPr>
      <w:r w:rsidRPr="00EB2FD5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</w:t>
      </w:r>
    </w:p>
    <w:sectPr w:rsidR="00B2417C" w:rsidRPr="00EB2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6204F"/>
    <w:multiLevelType w:val="hybridMultilevel"/>
    <w:tmpl w:val="818C514E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24F42"/>
    <w:multiLevelType w:val="hybridMultilevel"/>
    <w:tmpl w:val="C7885A9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C07D2"/>
    <w:multiLevelType w:val="hybridMultilevel"/>
    <w:tmpl w:val="4BC663C2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C2A43"/>
    <w:multiLevelType w:val="hybridMultilevel"/>
    <w:tmpl w:val="F230AE2A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F3B79"/>
    <w:multiLevelType w:val="hybridMultilevel"/>
    <w:tmpl w:val="7E0ABB4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50932"/>
    <w:multiLevelType w:val="hybridMultilevel"/>
    <w:tmpl w:val="FB3E3DB4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C7944"/>
    <w:multiLevelType w:val="hybridMultilevel"/>
    <w:tmpl w:val="058669CA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34515"/>
    <w:multiLevelType w:val="hybridMultilevel"/>
    <w:tmpl w:val="F864D126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2725B"/>
    <w:multiLevelType w:val="hybridMultilevel"/>
    <w:tmpl w:val="A41C5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25745"/>
    <w:multiLevelType w:val="hybridMultilevel"/>
    <w:tmpl w:val="67C802B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64D34"/>
    <w:multiLevelType w:val="hybridMultilevel"/>
    <w:tmpl w:val="2092EF0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764D5"/>
    <w:multiLevelType w:val="hybridMultilevel"/>
    <w:tmpl w:val="0B006A3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E16060"/>
    <w:multiLevelType w:val="hybridMultilevel"/>
    <w:tmpl w:val="F7EA8C2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463C2"/>
    <w:multiLevelType w:val="hybridMultilevel"/>
    <w:tmpl w:val="C7E2AD2E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A49D9"/>
    <w:multiLevelType w:val="hybridMultilevel"/>
    <w:tmpl w:val="8C529F36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4"/>
  </w:num>
  <w:num w:numId="5">
    <w:abstractNumId w:val="0"/>
  </w:num>
  <w:num w:numId="6">
    <w:abstractNumId w:val="6"/>
  </w:num>
  <w:num w:numId="7">
    <w:abstractNumId w:val="9"/>
  </w:num>
  <w:num w:numId="8">
    <w:abstractNumId w:val="4"/>
  </w:num>
  <w:num w:numId="9">
    <w:abstractNumId w:val="7"/>
  </w:num>
  <w:num w:numId="10">
    <w:abstractNumId w:val="1"/>
  </w:num>
  <w:num w:numId="11">
    <w:abstractNumId w:val="5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7AD"/>
    <w:rsid w:val="0001428B"/>
    <w:rsid w:val="000630D2"/>
    <w:rsid w:val="000B6B20"/>
    <w:rsid w:val="001459F9"/>
    <w:rsid w:val="00195DA0"/>
    <w:rsid w:val="002032BB"/>
    <w:rsid w:val="002543AC"/>
    <w:rsid w:val="003418B3"/>
    <w:rsid w:val="00363723"/>
    <w:rsid w:val="00395E17"/>
    <w:rsid w:val="003D0348"/>
    <w:rsid w:val="003D7C4A"/>
    <w:rsid w:val="0054067C"/>
    <w:rsid w:val="00583AF6"/>
    <w:rsid w:val="006031C6"/>
    <w:rsid w:val="0060472B"/>
    <w:rsid w:val="006234FE"/>
    <w:rsid w:val="00673DC7"/>
    <w:rsid w:val="006D1ED4"/>
    <w:rsid w:val="00754DE4"/>
    <w:rsid w:val="00783282"/>
    <w:rsid w:val="00942B7A"/>
    <w:rsid w:val="009818EF"/>
    <w:rsid w:val="00AA6326"/>
    <w:rsid w:val="00AC7027"/>
    <w:rsid w:val="00B02C02"/>
    <w:rsid w:val="00B231A3"/>
    <w:rsid w:val="00B2417C"/>
    <w:rsid w:val="00B404D8"/>
    <w:rsid w:val="00C123C4"/>
    <w:rsid w:val="00C62DA9"/>
    <w:rsid w:val="00C73882"/>
    <w:rsid w:val="00CD19A3"/>
    <w:rsid w:val="00D22694"/>
    <w:rsid w:val="00DD1BF3"/>
    <w:rsid w:val="00E019CD"/>
    <w:rsid w:val="00EB2FD5"/>
    <w:rsid w:val="00EF57AD"/>
    <w:rsid w:val="00FC26C6"/>
    <w:rsid w:val="00FC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4C9E4"/>
  <w15:chartTrackingRefBased/>
  <w15:docId w15:val="{9DC22F16-23E4-494D-BE06-8473CB96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5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57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83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32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2018-10-02T12:51:00Z</cp:lastPrinted>
  <dcterms:created xsi:type="dcterms:W3CDTF">2018-10-05T10:23:00Z</dcterms:created>
  <dcterms:modified xsi:type="dcterms:W3CDTF">2018-10-17T13:32:00Z</dcterms:modified>
</cp:coreProperties>
</file>